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1E482F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1E482F" w:rsidRDefault="00F120F6" w:rsidP="00AF3D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 xml:space="preserve">БЮЛЕТЕНЬ </w:t>
            </w:r>
          </w:p>
          <w:p w14:paraId="4E6A7673" w14:textId="77777777" w:rsidR="00F120F6" w:rsidRPr="001E482F" w:rsidRDefault="00F120F6" w:rsidP="00AF3D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1E2128BB" w:rsidR="00F120F6" w:rsidRPr="001E482F" w:rsidRDefault="00F120F6" w:rsidP="00AF3D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 xml:space="preserve">на </w:t>
            </w:r>
            <w:r w:rsidR="0065271C" w:rsidRPr="001E482F">
              <w:rPr>
                <w:b/>
                <w:sz w:val="18"/>
                <w:szCs w:val="18"/>
                <w:lang w:val="uk-UA"/>
              </w:rPr>
              <w:t xml:space="preserve">дистанційних </w:t>
            </w:r>
            <w:r w:rsidR="000A1515" w:rsidRPr="001E482F">
              <w:rPr>
                <w:b/>
                <w:sz w:val="18"/>
                <w:szCs w:val="18"/>
                <w:lang w:val="uk-UA"/>
              </w:rPr>
              <w:t>річних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 загальних зборах акціонерів</w:t>
            </w:r>
          </w:p>
          <w:p w14:paraId="174F1136" w14:textId="500DFA6E" w:rsidR="00F120F6" w:rsidRPr="001E482F" w:rsidRDefault="00F120F6" w:rsidP="009C3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Приватного акціонерного товариства «</w:t>
            </w:r>
            <w:r w:rsidR="00F42F47" w:rsidRPr="001E482F">
              <w:rPr>
                <w:b/>
                <w:sz w:val="18"/>
                <w:szCs w:val="18"/>
                <w:lang w:val="uk-UA"/>
              </w:rPr>
              <w:t xml:space="preserve">Вовчанський </w:t>
            </w:r>
            <w:proofErr w:type="spellStart"/>
            <w:r w:rsidR="00F42F47" w:rsidRPr="001E482F">
              <w:rPr>
                <w:b/>
                <w:sz w:val="18"/>
                <w:szCs w:val="18"/>
                <w:lang w:val="uk-UA"/>
              </w:rPr>
              <w:t>олійноекстракційний</w:t>
            </w:r>
            <w:proofErr w:type="spellEnd"/>
            <w:r w:rsidR="00F42F47" w:rsidRPr="001E482F">
              <w:rPr>
                <w:b/>
                <w:sz w:val="18"/>
                <w:szCs w:val="18"/>
                <w:lang w:val="uk-UA"/>
              </w:rPr>
              <w:t xml:space="preserve"> завод</w:t>
            </w:r>
            <w:r w:rsidRPr="001E482F">
              <w:rPr>
                <w:b/>
                <w:sz w:val="18"/>
                <w:szCs w:val="18"/>
                <w:lang w:val="uk-UA"/>
              </w:rPr>
              <w:t>»</w:t>
            </w:r>
            <w:r w:rsidR="00936826" w:rsidRPr="001E482F">
              <w:rPr>
                <w:b/>
                <w:sz w:val="18"/>
                <w:szCs w:val="18"/>
                <w:lang w:val="uk-UA"/>
              </w:rPr>
              <w:t xml:space="preserve"> (ідентифікаційни</w:t>
            </w:r>
            <w:r w:rsidR="000A1515" w:rsidRPr="001E482F">
              <w:rPr>
                <w:b/>
                <w:sz w:val="18"/>
                <w:szCs w:val="18"/>
                <w:lang w:val="uk-UA"/>
              </w:rPr>
              <w:t>й</w:t>
            </w:r>
            <w:r w:rsidR="00936826" w:rsidRPr="001E482F">
              <w:rPr>
                <w:b/>
                <w:sz w:val="18"/>
                <w:szCs w:val="18"/>
                <w:lang w:val="uk-UA"/>
              </w:rPr>
              <w:t xml:space="preserve"> код </w:t>
            </w:r>
            <w:r w:rsidR="00A76B97" w:rsidRPr="001E482F">
              <w:rPr>
                <w:b/>
                <w:sz w:val="18"/>
                <w:szCs w:val="18"/>
                <w:lang w:val="uk-UA"/>
              </w:rPr>
              <w:t>00373936</w:t>
            </w:r>
            <w:r w:rsidR="009C3256" w:rsidRPr="001E482F">
              <w:rPr>
                <w:b/>
                <w:sz w:val="18"/>
                <w:szCs w:val="18"/>
                <w:lang w:val="uk-UA"/>
              </w:rPr>
              <w:t>)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, які проводяться </w:t>
            </w:r>
            <w:r w:rsidR="00C9710C">
              <w:rPr>
                <w:b/>
                <w:sz w:val="18"/>
                <w:szCs w:val="18"/>
                <w:lang w:val="en-US"/>
              </w:rPr>
              <w:t xml:space="preserve">30 </w:t>
            </w:r>
            <w:r w:rsidR="00C9710C">
              <w:rPr>
                <w:b/>
                <w:sz w:val="18"/>
                <w:szCs w:val="18"/>
                <w:lang w:val="uk-UA"/>
              </w:rPr>
              <w:t>квітня</w:t>
            </w:r>
            <w:r w:rsidR="0033306C" w:rsidRPr="001E482F">
              <w:rPr>
                <w:b/>
                <w:sz w:val="18"/>
                <w:szCs w:val="18"/>
                <w:lang w:val="uk-UA"/>
              </w:rPr>
              <w:t xml:space="preserve"> 202</w:t>
            </w:r>
            <w:r w:rsidR="00703B77" w:rsidRPr="001E482F">
              <w:rPr>
                <w:b/>
                <w:sz w:val="18"/>
                <w:szCs w:val="18"/>
                <w:lang w:val="uk-UA"/>
              </w:rPr>
              <w:t>4</w:t>
            </w:r>
            <w:r w:rsidR="0033306C" w:rsidRPr="001E482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E482F">
              <w:rPr>
                <w:b/>
                <w:sz w:val="18"/>
                <w:szCs w:val="18"/>
                <w:lang w:val="uk-UA"/>
              </w:rPr>
              <w:t>року</w:t>
            </w:r>
          </w:p>
          <w:p w14:paraId="57C1A7AC" w14:textId="77777777" w:rsidR="00F120F6" w:rsidRPr="001E482F" w:rsidRDefault="00F120F6" w:rsidP="0033306C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120F6" w:rsidRPr="001E482F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23C1631D" w:rsidR="00F120F6" w:rsidRPr="001E482F" w:rsidRDefault="00F120F6" w:rsidP="00AF3D6F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Дата проведення</w:t>
            </w:r>
            <w:r w:rsidR="00AB709F" w:rsidRPr="001E482F">
              <w:rPr>
                <w:sz w:val="18"/>
                <w:szCs w:val="18"/>
                <w:lang w:val="uk-UA"/>
              </w:rPr>
              <w:t xml:space="preserve"> </w:t>
            </w:r>
            <w:r w:rsidR="000A1515" w:rsidRPr="001E482F">
              <w:rPr>
                <w:sz w:val="18"/>
                <w:szCs w:val="18"/>
                <w:lang w:val="uk-UA"/>
              </w:rPr>
              <w:t>річних</w:t>
            </w:r>
            <w:r w:rsidR="00AB709F" w:rsidRPr="001E482F">
              <w:rPr>
                <w:sz w:val="18"/>
                <w:szCs w:val="18"/>
                <w:lang w:val="uk-UA"/>
              </w:rPr>
              <w:t xml:space="preserve"> </w:t>
            </w:r>
            <w:r w:rsidRPr="001E482F">
              <w:rPr>
                <w:sz w:val="18"/>
                <w:szCs w:val="18"/>
                <w:lang w:val="uk-UA"/>
              </w:rPr>
              <w:t>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78D25686" w:rsidR="00F120F6" w:rsidRPr="001E482F" w:rsidRDefault="000A1515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color w:val="000000"/>
                <w:sz w:val="18"/>
                <w:szCs w:val="18"/>
                <w:lang w:val="uk-UA"/>
              </w:rPr>
              <w:t>30 квітня</w:t>
            </w:r>
            <w:r w:rsidR="00703B77" w:rsidRPr="001E482F">
              <w:rPr>
                <w:color w:val="000000"/>
                <w:sz w:val="18"/>
                <w:szCs w:val="18"/>
                <w:lang w:val="uk-UA"/>
              </w:rPr>
              <w:t xml:space="preserve"> 2024</w:t>
            </w:r>
            <w:r w:rsidR="00F120F6" w:rsidRPr="001E482F">
              <w:rPr>
                <w:color w:val="000000"/>
                <w:sz w:val="18"/>
                <w:szCs w:val="18"/>
                <w:lang w:val="uk-UA"/>
              </w:rPr>
              <w:t xml:space="preserve"> року</w:t>
            </w:r>
          </w:p>
        </w:tc>
      </w:tr>
      <w:tr w:rsidR="006B688F" w:rsidRPr="001E482F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1E482F" w:rsidRDefault="006B688F" w:rsidP="006B688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70D2F855" w:rsidR="006B688F" w:rsidRPr="001E482F" w:rsidRDefault="000A1515" w:rsidP="006B688F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color w:val="000000"/>
                <w:sz w:val="18"/>
                <w:szCs w:val="18"/>
                <w:lang w:val="uk-UA"/>
              </w:rPr>
              <w:t>19 квітня</w:t>
            </w:r>
            <w:r w:rsidR="006B688F" w:rsidRPr="001E482F">
              <w:rPr>
                <w:color w:val="000000"/>
                <w:sz w:val="18"/>
                <w:szCs w:val="18"/>
                <w:lang w:val="uk-UA"/>
              </w:rPr>
              <w:t xml:space="preserve"> 202</w:t>
            </w:r>
            <w:r w:rsidR="00703B77" w:rsidRPr="001E482F">
              <w:rPr>
                <w:color w:val="000000"/>
                <w:sz w:val="18"/>
                <w:szCs w:val="18"/>
                <w:lang w:val="uk-UA"/>
              </w:rPr>
              <w:t xml:space="preserve">4 </w:t>
            </w:r>
            <w:r w:rsidR="006B688F" w:rsidRPr="001E482F">
              <w:rPr>
                <w:color w:val="000000"/>
                <w:sz w:val="18"/>
                <w:szCs w:val="18"/>
                <w:lang w:val="uk-UA"/>
              </w:rPr>
              <w:t>року об 11 годині 00 хвилин</w:t>
            </w:r>
          </w:p>
        </w:tc>
      </w:tr>
      <w:tr w:rsidR="006B688F" w:rsidRPr="001E482F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1E482F" w:rsidRDefault="006B688F" w:rsidP="006B688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45C9EFFD" w:rsidR="006B688F" w:rsidRPr="001E482F" w:rsidRDefault="000A1515" w:rsidP="006B688F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color w:val="000000"/>
                <w:sz w:val="18"/>
                <w:szCs w:val="18"/>
                <w:lang w:val="uk-UA"/>
              </w:rPr>
              <w:t>30 квітня</w:t>
            </w:r>
            <w:r w:rsidR="00703B77" w:rsidRPr="001E482F">
              <w:rPr>
                <w:color w:val="000000"/>
                <w:sz w:val="18"/>
                <w:szCs w:val="18"/>
                <w:lang w:val="uk-UA"/>
              </w:rPr>
              <w:t xml:space="preserve"> 2024 року </w:t>
            </w:r>
            <w:r w:rsidR="006B688F" w:rsidRPr="001E482F">
              <w:rPr>
                <w:color w:val="000000"/>
                <w:sz w:val="18"/>
                <w:szCs w:val="18"/>
                <w:lang w:val="uk-UA"/>
              </w:rPr>
              <w:t>о 18 годині 00 хвилин</w:t>
            </w:r>
          </w:p>
        </w:tc>
      </w:tr>
      <w:tr w:rsidR="006B688F" w:rsidRPr="001E482F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1E482F" w:rsidRDefault="006B688F" w:rsidP="006B688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1E482F" w:rsidRDefault="006B688F" w:rsidP="006B688F">
            <w:pPr>
              <w:snapToGrid w:val="0"/>
              <w:rPr>
                <w:sz w:val="18"/>
                <w:szCs w:val="18"/>
                <w:lang w:val="uk-UA"/>
              </w:rPr>
            </w:pPr>
          </w:p>
        </w:tc>
      </w:tr>
    </w:tbl>
    <w:p w14:paraId="351B0839" w14:textId="77777777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1E482F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b/>
                <w:bCs/>
                <w:color w:val="000000"/>
                <w:sz w:val="18"/>
                <w:szCs w:val="18"/>
                <w:lang w:val="uk-UA"/>
              </w:rPr>
              <w:t>Реквізити акціонера:</w:t>
            </w:r>
          </w:p>
        </w:tc>
      </w:tr>
      <w:tr w:rsidR="00F120F6" w:rsidRPr="001E482F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1E482F" w:rsidRDefault="00F120F6" w:rsidP="00AF3D6F">
            <w:pPr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батькові/Найменування акціонера</w:t>
            </w:r>
            <w:r w:rsidR="00BD31EA" w:rsidRPr="001E482F">
              <w:rPr>
                <w:bCs/>
                <w:color w:val="000000"/>
                <w:sz w:val="18"/>
                <w:szCs w:val="18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1E482F" w:rsidRDefault="00F120F6" w:rsidP="00AF3D6F">
            <w:pPr>
              <w:jc w:val="both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F120F6" w:rsidRPr="001E482F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1E482F" w:rsidRDefault="00F120F6" w:rsidP="00AF3D6F">
            <w:pPr>
              <w:rPr>
                <w:bCs/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1E482F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1E482F">
              <w:rPr>
                <w:i/>
                <w:sz w:val="18"/>
                <w:szCs w:val="18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або</w:t>
            </w:r>
          </w:p>
          <w:p w14:paraId="471F04CE" w14:textId="6FC0FB9A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ідентифікаційний код юридичної особи</w:t>
            </w:r>
            <w:r w:rsidR="002A5EC7" w:rsidRPr="001E482F">
              <w:rPr>
                <w:sz w:val="18"/>
                <w:szCs w:val="18"/>
                <w:lang w:val="uk-UA"/>
              </w:rPr>
              <w:t xml:space="preserve"> згідно з</w:t>
            </w:r>
            <w:r w:rsidRPr="001E482F">
              <w:rPr>
                <w:sz w:val="18"/>
                <w:szCs w:val="18"/>
                <w:lang w:val="uk-UA"/>
              </w:rPr>
              <w:t xml:space="preserve"> ЄДРПОУ – акціонера  </w:t>
            </w:r>
            <w:r w:rsidRPr="001E482F">
              <w:rPr>
                <w:i/>
                <w:sz w:val="18"/>
                <w:szCs w:val="18"/>
                <w:lang w:val="uk-UA"/>
              </w:rPr>
              <w:t>(для юридичних осіб зареєстрованих в Україні)</w:t>
            </w:r>
            <w:r w:rsidRPr="001E482F">
              <w:rPr>
                <w:sz w:val="18"/>
                <w:szCs w:val="18"/>
                <w:lang w:val="uk-UA"/>
              </w:rPr>
              <w:t xml:space="preserve"> </w:t>
            </w:r>
            <w:r w:rsidR="002374AB" w:rsidRPr="001E482F">
              <w:rPr>
                <w:i/>
                <w:sz w:val="18"/>
                <w:szCs w:val="18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1E482F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="002374AB" w:rsidRPr="001E482F">
              <w:rPr>
                <w:i/>
                <w:sz w:val="18"/>
                <w:szCs w:val="18"/>
                <w:lang w:val="uk-UA"/>
              </w:rPr>
              <w:t>(за наявності</w:t>
            </w:r>
            <w:r w:rsidR="002374AB" w:rsidRPr="001E482F">
              <w:rPr>
                <w:sz w:val="18"/>
                <w:szCs w:val="18"/>
                <w:lang w:val="uk-UA"/>
              </w:rPr>
              <w:t xml:space="preserve">) </w:t>
            </w:r>
            <w:r w:rsidRPr="001E482F">
              <w:rPr>
                <w:sz w:val="18"/>
                <w:szCs w:val="18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1E482F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</w:t>
            </w:r>
            <w:r w:rsidR="002374AB" w:rsidRPr="001E482F">
              <w:rPr>
                <w:i/>
                <w:sz w:val="18"/>
                <w:szCs w:val="18"/>
                <w:lang w:val="uk-UA"/>
              </w:rPr>
              <w:t>за межами</w:t>
            </w:r>
            <w:r w:rsidRPr="001E482F">
              <w:rPr>
                <w:i/>
                <w:sz w:val="18"/>
                <w:szCs w:val="18"/>
                <w:lang w:val="uk-UA"/>
              </w:rPr>
              <w:t xml:space="preserve"> України)</w:t>
            </w:r>
            <w:r w:rsidRPr="001E482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1E482F" w:rsidRDefault="00F120F6" w:rsidP="00AF3D6F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14:paraId="2E0BD886" w14:textId="77777777" w:rsidR="00F120F6" w:rsidRPr="001E482F" w:rsidRDefault="00F120F6" w:rsidP="00AF3D6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1E482F" w:rsidRDefault="00F120F6" w:rsidP="00AF3D6F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120F6" w:rsidRPr="001E482F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1E482F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1E482F" w:rsidRDefault="00F120F6" w:rsidP="00AF3D6F">
            <w:pPr>
              <w:rPr>
                <w:i/>
                <w:sz w:val="18"/>
                <w:szCs w:val="18"/>
                <w:lang w:val="uk-UA"/>
              </w:rPr>
            </w:pPr>
            <w:r w:rsidRPr="001E482F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 / Найменування</w:t>
            </w:r>
            <w:r w:rsidRPr="001E482F">
              <w:rPr>
                <w:sz w:val="18"/>
                <w:szCs w:val="18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1E482F" w:rsidRDefault="00F120F6" w:rsidP="00AF3D6F">
            <w:pPr>
              <w:rPr>
                <w:i/>
                <w:sz w:val="18"/>
                <w:szCs w:val="18"/>
                <w:lang w:val="uk-UA"/>
              </w:rPr>
            </w:pPr>
            <w:r w:rsidRPr="001E482F">
              <w:rPr>
                <w:i/>
                <w:sz w:val="18"/>
                <w:szCs w:val="18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1E482F">
              <w:rPr>
                <w:bCs/>
                <w:color w:val="000000"/>
                <w:sz w:val="18"/>
                <w:szCs w:val="18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1E482F" w:rsidRDefault="00F120F6" w:rsidP="00AF3D6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1E482F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1E482F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1E482F">
              <w:rPr>
                <w:i/>
                <w:sz w:val="18"/>
                <w:szCs w:val="18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1E482F" w:rsidRDefault="00455032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Або</w:t>
            </w:r>
          </w:p>
          <w:p w14:paraId="78B57DAA" w14:textId="79F014FF" w:rsidR="00F120F6" w:rsidRPr="001E482F" w:rsidRDefault="00F120F6" w:rsidP="00AF3D6F">
            <w:pPr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t>ідентифікаційний код юридичної особи (</w:t>
            </w:r>
            <w:r w:rsidR="00D0637B" w:rsidRPr="001E482F">
              <w:rPr>
                <w:sz w:val="18"/>
                <w:szCs w:val="18"/>
                <w:lang w:val="uk-UA"/>
              </w:rPr>
              <w:t xml:space="preserve">згідно з ЄДРПОУ – акціонера  </w:t>
            </w:r>
            <w:r w:rsidR="00D0637B" w:rsidRPr="001E482F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1E482F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="00D0637B" w:rsidRPr="001E482F">
              <w:rPr>
                <w:i/>
                <w:sz w:val="18"/>
                <w:szCs w:val="18"/>
                <w:lang w:val="uk-UA"/>
              </w:rPr>
              <w:t>(за наявності)</w:t>
            </w:r>
            <w:r w:rsidR="00D0637B" w:rsidRPr="001E482F">
              <w:rPr>
                <w:sz w:val="18"/>
                <w:szCs w:val="18"/>
                <w:lang w:val="uk-UA"/>
              </w:rPr>
              <w:t xml:space="preserve"> </w:t>
            </w:r>
            <w:r w:rsidRPr="001E482F">
              <w:rPr>
                <w:sz w:val="18"/>
                <w:szCs w:val="18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1E482F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</w:t>
            </w:r>
            <w:r w:rsidR="008947A1" w:rsidRPr="001E482F">
              <w:rPr>
                <w:i/>
                <w:sz w:val="18"/>
                <w:szCs w:val="18"/>
                <w:lang w:val="uk-UA"/>
              </w:rPr>
              <w:t>за межами</w:t>
            </w:r>
            <w:r w:rsidRPr="001E482F">
              <w:rPr>
                <w:i/>
                <w:sz w:val="18"/>
                <w:szCs w:val="18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</w:tr>
      <w:tr w:rsidR="00F120F6" w:rsidRPr="001E482F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1E482F" w:rsidRDefault="00F120F6" w:rsidP="00AF3D6F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E482F">
              <w:rPr>
                <w:sz w:val="18"/>
                <w:szCs w:val="18"/>
                <w:lang w:val="uk-UA"/>
              </w:rPr>
              <w:lastRenderedPageBreak/>
              <w:t xml:space="preserve">Документ на підставі якого діє представник акціонера </w:t>
            </w:r>
            <w:r w:rsidRPr="001E482F">
              <w:rPr>
                <w:i/>
                <w:sz w:val="18"/>
                <w:szCs w:val="18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1E482F" w:rsidRDefault="00F120F6" w:rsidP="00AF3D6F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3558CCB6" w14:textId="1580BDD9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1E482F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b/>
                <w:bCs/>
                <w:color w:val="000000"/>
                <w:sz w:val="18"/>
                <w:szCs w:val="18"/>
                <w:lang w:val="uk-UA"/>
              </w:rPr>
              <w:t>Кількість голосів, що належать акціонеру:</w:t>
            </w:r>
          </w:p>
        </w:tc>
      </w:tr>
      <w:tr w:rsidR="00F120F6" w:rsidRPr="001E482F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1E482F" w:rsidRDefault="00F120F6" w:rsidP="00AF3D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1E482F" w:rsidRDefault="00F120F6" w:rsidP="00AF3D6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E482F">
              <w:rPr>
                <w:bCs/>
                <w:i/>
                <w:color w:val="000000"/>
                <w:sz w:val="18"/>
                <w:szCs w:val="18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1E482F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1E482F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1E482F" w:rsidRDefault="00F120F6" w:rsidP="00AF3D6F">
            <w:pPr>
              <w:snapToGrid w:val="0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1E482F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1E482F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1E482F" w:rsidRDefault="00F120F6" w:rsidP="00AF3D6F">
            <w:pPr>
              <w:jc w:val="center"/>
              <w:rPr>
                <w:sz w:val="18"/>
                <w:szCs w:val="18"/>
                <w:lang w:val="uk-UA"/>
              </w:rPr>
            </w:pPr>
            <w:r w:rsidRPr="001E482F">
              <w:rPr>
                <w:bCs/>
                <w:i/>
                <w:sz w:val="18"/>
                <w:szCs w:val="18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1E482F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1E482F" w:rsidRDefault="00F120F6" w:rsidP="00AF3D6F">
            <w:pPr>
              <w:rPr>
                <w:sz w:val="18"/>
                <w:szCs w:val="18"/>
                <w:lang w:val="uk-UA"/>
              </w:rPr>
            </w:pPr>
            <w:r w:rsidRPr="001E482F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1E482F" w14:paraId="6B17425B" w14:textId="77777777" w:rsidTr="00770029">
        <w:trPr>
          <w:trHeight w:val="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1E482F" w:rsidRDefault="00F120F6" w:rsidP="00AF3D6F">
            <w:pPr>
              <w:rPr>
                <w:b/>
                <w:i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6A693419" w:rsidR="00F120F6" w:rsidRPr="001E482F" w:rsidRDefault="00463535" w:rsidP="00AF3D6F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463535">
              <w:rPr>
                <w:b/>
                <w:sz w:val="18"/>
                <w:szCs w:val="18"/>
                <w:lang w:val="uk-UA"/>
              </w:rPr>
              <w:t>Затвердження регламенту роботи Загальних зборів</w:t>
            </w:r>
          </w:p>
        </w:tc>
      </w:tr>
      <w:tr w:rsidR="00633B2D" w:rsidRPr="001E482F" w14:paraId="0C83ADD0" w14:textId="77777777" w:rsidTr="00770029">
        <w:trPr>
          <w:trHeight w:val="8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1E482F" w:rsidRDefault="00633B2D" w:rsidP="00633B2D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7163" w14:textId="77777777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Затвердити наступний регламент роботи цих Загальних зборів:</w:t>
            </w:r>
          </w:p>
          <w:p w14:paraId="4E18AE6B" w14:textId="77777777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1. У Загальних зборах можуть брати участь особи, включені до переліку акціонерів, складеного станом на  25 квітня 2024 року, або їх представники, які зареєструвались для участі в цих річних Загальних зборах.</w:t>
            </w:r>
          </w:p>
          <w:p w14:paraId="23E81557" w14:textId="7D67F356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1987759D" w14:textId="4C0E56D1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3.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7CB7B4B0" w14:textId="7D380E50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4.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>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2E9BCE08" w14:textId="4FBE361B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5.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 xml:space="preserve">Датою початку голосування є 19 квітня 2024 року (дата розміщення бюлетеню на сайті). </w:t>
            </w:r>
          </w:p>
          <w:p w14:paraId="2A3BD9C1" w14:textId="46636A24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6.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>Датою закінчення голосування акціонерів є 30 квітня 2024 року.</w:t>
            </w:r>
          </w:p>
          <w:p w14:paraId="551D9A94" w14:textId="6512AC04" w:rsidR="003B01A3" w:rsidRPr="003B01A3" w:rsidRDefault="003B01A3" w:rsidP="003B01A3">
            <w:pPr>
              <w:jc w:val="both"/>
              <w:rPr>
                <w:sz w:val="18"/>
                <w:szCs w:val="18"/>
                <w:lang w:val="uk-UA"/>
              </w:rPr>
            </w:pPr>
            <w:r w:rsidRPr="003B01A3">
              <w:rPr>
                <w:sz w:val="18"/>
                <w:szCs w:val="18"/>
                <w:lang w:val="uk-UA"/>
              </w:rPr>
              <w:t>7.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69584365" w:rsidR="00633B2D" w:rsidRPr="003B01A3" w:rsidRDefault="003B01A3" w:rsidP="003B01A3">
            <w:pPr>
              <w:jc w:val="both"/>
              <w:rPr>
                <w:sz w:val="18"/>
                <w:szCs w:val="18"/>
                <w:lang w:val="en-US"/>
              </w:rPr>
            </w:pPr>
            <w:r w:rsidRPr="003B01A3">
              <w:rPr>
                <w:sz w:val="18"/>
                <w:szCs w:val="18"/>
                <w:lang w:val="uk-UA"/>
              </w:rPr>
              <w:t>8.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B01A3">
              <w:rPr>
                <w:sz w:val="18"/>
                <w:szCs w:val="18"/>
                <w:lang w:val="uk-UA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№236  від 06 березня 2023 року, з усіма змінами</w:t>
            </w:r>
            <w:r>
              <w:rPr>
                <w:sz w:val="18"/>
                <w:szCs w:val="18"/>
                <w:lang w:val="en-US"/>
              </w:rPr>
              <w:t>/</w:t>
            </w:r>
          </w:p>
        </w:tc>
      </w:tr>
      <w:tr w:rsidR="004C0457" w:rsidRPr="001E482F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1E482F" w:rsidRDefault="004C0457" w:rsidP="004C0457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1E482F" w:rsidRDefault="004C0457" w:rsidP="004C0457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4249D2C3" w14:textId="7BCCB716" w:rsidR="004C0457" w:rsidRPr="001E482F" w:rsidRDefault="004C0457" w:rsidP="004C0457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1E482F" w14:paraId="284B0133" w14:textId="77777777" w:rsidTr="00770029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1E482F" w:rsidRDefault="00F120F6" w:rsidP="00AF3D6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0232B2D2" w:rsidR="00F120F6" w:rsidRPr="001E482F" w:rsidRDefault="00FF71FC" w:rsidP="00AF3D6F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FF71FC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результатів фінансово-господарської діяльності Товариства за 2023 рік та затвердження порядку покриття збитків Товариства</w:t>
            </w:r>
          </w:p>
        </w:tc>
      </w:tr>
      <w:tr w:rsidR="00F120F6" w:rsidRPr="001E482F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1E482F" w:rsidRDefault="00F120F6" w:rsidP="00AF3D6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lastRenderedPageBreak/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57D6" w14:textId="77777777" w:rsidR="000B2DC2" w:rsidRPr="000B2DC2" w:rsidRDefault="000B2DC2" w:rsidP="000B2DC2">
            <w:pPr>
              <w:jc w:val="both"/>
              <w:rPr>
                <w:sz w:val="18"/>
                <w:szCs w:val="18"/>
                <w:lang w:val="uk-UA"/>
              </w:rPr>
            </w:pPr>
            <w:r w:rsidRPr="000B2DC2">
              <w:rPr>
                <w:bCs/>
                <w:iCs/>
                <w:sz w:val="18"/>
                <w:szCs w:val="18"/>
                <w:lang w:val="uk-UA"/>
              </w:rPr>
              <w:t>1</w:t>
            </w:r>
            <w:r w:rsidRPr="000B2DC2">
              <w:rPr>
                <w:sz w:val="18"/>
                <w:szCs w:val="18"/>
                <w:lang w:val="uk-UA"/>
              </w:rPr>
              <w:t>.Затвердити результати фінансово-господарської діяльності Товариства (річну фінансову звітність) за 2023 рік.</w:t>
            </w:r>
          </w:p>
          <w:p w14:paraId="4B596B1E" w14:textId="197ACBCB" w:rsidR="00F120F6" w:rsidRPr="000B2DC2" w:rsidRDefault="000B2DC2" w:rsidP="000B2DC2">
            <w:pPr>
              <w:jc w:val="both"/>
              <w:rPr>
                <w:sz w:val="18"/>
                <w:szCs w:val="18"/>
                <w:lang w:val="en-US"/>
              </w:rPr>
            </w:pPr>
            <w:r w:rsidRPr="000B2DC2">
              <w:rPr>
                <w:sz w:val="18"/>
                <w:szCs w:val="18"/>
                <w:lang w:val="uk-UA"/>
              </w:rPr>
              <w:t>2. Збиток, отриманий Товариством за результатами фінансово-господарської діяльності Товариства за 2023 рік, у розмірі 22 774 тис. грн., покрити за рахунок нерозподілених прибутків  майбутніх років в повному розмірі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F120F6" w:rsidRPr="001E482F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1E482F" w:rsidRDefault="00F120F6" w:rsidP="00AF3D6F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1E482F" w:rsidRDefault="00F120F6" w:rsidP="00AF3D6F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421359E3" w14:textId="0B81FC68" w:rsidR="00F120F6" w:rsidRPr="001E482F" w:rsidRDefault="00F120F6" w:rsidP="00AF3D6F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1E482F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3F8A1A2A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1242" w14:textId="0A67BEAE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53A8" w14:textId="0006425D" w:rsidR="00770029" w:rsidRPr="001E482F" w:rsidRDefault="002A6C87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2A6C87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звіту наглядової ради, прийняття рішення за результатами розгляду такого звіту</w:t>
            </w:r>
          </w:p>
        </w:tc>
      </w:tr>
      <w:tr w:rsidR="00770029" w:rsidRPr="001E482F" w14:paraId="671CF3A0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97B3" w14:textId="3F3E6365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6AB9" w14:textId="4292D90C" w:rsidR="00770029" w:rsidRPr="00921E96" w:rsidRDefault="00921E96" w:rsidP="00072D70">
            <w:pPr>
              <w:jc w:val="both"/>
              <w:rPr>
                <w:sz w:val="18"/>
                <w:szCs w:val="18"/>
                <w:lang w:val="en-US"/>
              </w:rPr>
            </w:pPr>
            <w:r w:rsidRPr="00921E96">
              <w:rPr>
                <w:sz w:val="18"/>
                <w:szCs w:val="18"/>
                <w:lang w:val="uk-UA"/>
              </w:rPr>
              <w:t>Прийняти до відома та затвердити звіт наглядової ради Товариства про результати діяльності у 2023 році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70029" w:rsidRPr="001E482F" w14:paraId="3DD31AEC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38B6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7410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3C204A67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66BCB0D7" wp14:editId="6FD9118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237185573" name="Надпись 23718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1F79F68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7926E3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D5B72B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E0CB42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E26644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4F358E2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B0D7" id="Надпись 237185573" o:spid="_x0000_s1028" type="#_x0000_t202" style="position:absolute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1F79F68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7926E3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D5B72B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E0CB42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E26644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4F358E2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76432F1" w14:textId="77777777" w:rsidR="00C5281F" w:rsidRPr="001E482F" w:rsidRDefault="00C5281F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5F56ACD3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96E4" w14:textId="5ED3A4C4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8211" w14:textId="4689D7DA" w:rsidR="00770029" w:rsidRPr="001E482F" w:rsidRDefault="00EC54F9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EC54F9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2022 рік)</w:t>
            </w:r>
          </w:p>
        </w:tc>
      </w:tr>
      <w:tr w:rsidR="00770029" w:rsidRPr="001E482F" w14:paraId="27270E5A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1503" w14:textId="5250E02C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0816" w14:textId="77777777" w:rsidR="001975CF" w:rsidRPr="001975CF" w:rsidRDefault="001975CF" w:rsidP="001975CF">
            <w:pPr>
              <w:jc w:val="both"/>
              <w:rPr>
                <w:sz w:val="18"/>
                <w:szCs w:val="18"/>
                <w:lang w:val="uk-UA"/>
              </w:rPr>
            </w:pPr>
            <w:r w:rsidRPr="001975CF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рік.</w:t>
            </w:r>
          </w:p>
          <w:p w14:paraId="44FFDF51" w14:textId="38BA36C2" w:rsidR="00770029" w:rsidRPr="001975CF" w:rsidRDefault="001975CF" w:rsidP="001975CF">
            <w:pPr>
              <w:jc w:val="both"/>
              <w:rPr>
                <w:sz w:val="18"/>
                <w:szCs w:val="18"/>
                <w:lang w:val="en-US"/>
              </w:rPr>
            </w:pPr>
            <w:r w:rsidRPr="001975CF">
              <w:rPr>
                <w:sz w:val="18"/>
                <w:szCs w:val="18"/>
                <w:lang w:val="uk-UA"/>
              </w:rPr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70029" w:rsidRPr="001E482F" w14:paraId="30E50B96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6A10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B9B5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663C430C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5DFA465E" wp14:editId="656A6B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264398023" name="Надпись 1264398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4D80E172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6C3F52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C5F3AB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21E0E1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BCF7F2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455A6C8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465E" id="Надпись 1264398023" o:spid="_x0000_s1029" type="#_x0000_t202" style="position:absolute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4D80E172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6C3F52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5F3AB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21E0E1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BCF7F2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455A6C8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46AC74B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4F96218E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A9C0" w14:textId="62ECA73E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F4EF" w14:textId="088D5239" w:rsidR="00770029" w:rsidRPr="001E482F" w:rsidRDefault="007B2D61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7B2D61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2023 рік)</w:t>
            </w:r>
          </w:p>
        </w:tc>
      </w:tr>
      <w:tr w:rsidR="00770029" w:rsidRPr="001E482F" w14:paraId="5E3AFADB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2F49" w14:textId="37EE4795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E386" w14:textId="77777777" w:rsidR="00580726" w:rsidRPr="00580726" w:rsidRDefault="00580726" w:rsidP="00580726">
            <w:pPr>
              <w:jc w:val="both"/>
              <w:rPr>
                <w:sz w:val="18"/>
                <w:szCs w:val="18"/>
                <w:lang w:val="uk-UA"/>
              </w:rPr>
            </w:pPr>
            <w:r w:rsidRPr="00580726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рік.</w:t>
            </w:r>
          </w:p>
          <w:p w14:paraId="7C2CD02B" w14:textId="7FDA550D" w:rsidR="00770029" w:rsidRPr="00580726" w:rsidRDefault="00580726" w:rsidP="00580726">
            <w:pPr>
              <w:jc w:val="both"/>
              <w:rPr>
                <w:sz w:val="18"/>
                <w:szCs w:val="18"/>
                <w:lang w:val="en-US"/>
              </w:rPr>
            </w:pPr>
            <w:r w:rsidRPr="00580726">
              <w:rPr>
                <w:sz w:val="18"/>
                <w:szCs w:val="18"/>
                <w:lang w:val="uk-UA"/>
              </w:rPr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70029" w:rsidRPr="001E482F" w14:paraId="5647140C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7981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0A73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557DCDA5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7FD8F9C8" wp14:editId="41F35D4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756049060" name="Надпись 756049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0B8E99D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A7FF42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F84FE1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1D60D4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1862AE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8B14EEE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9C8" id="Надпись 756049060" o:spid="_x0000_s1030" type="#_x0000_t202" style="position:absolute;margin-left:0;margin-top:-7.45pt;width:285.65pt;height:17.05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0B8E99D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7FF42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84FE1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D60D4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862AE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8B14EEE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DA8112F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6A668CFD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DFB0" w14:textId="7A7352EE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6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3E81" w14:textId="1843ACB7" w:rsidR="00770029" w:rsidRPr="001E482F" w:rsidRDefault="00690448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690448">
              <w:rPr>
                <w:b/>
                <w:iCs/>
                <w:color w:val="000000"/>
                <w:sz w:val="18"/>
                <w:szCs w:val="18"/>
                <w:lang w:val="uk-UA"/>
              </w:rPr>
              <w:t>Попереднє надання згоди на вчинення Товариством значних правочинів</w:t>
            </w:r>
          </w:p>
        </w:tc>
      </w:tr>
      <w:tr w:rsidR="00770029" w:rsidRPr="001E482F" w14:paraId="33B957BA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B39A" w14:textId="2A705794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6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1827" w14:textId="2EA75086" w:rsidR="00770029" w:rsidRPr="00C7147F" w:rsidRDefault="00C7147F" w:rsidP="00072D70">
            <w:pPr>
              <w:jc w:val="both"/>
              <w:rPr>
                <w:sz w:val="18"/>
                <w:szCs w:val="18"/>
                <w:lang w:val="en-US"/>
              </w:rPr>
            </w:pPr>
            <w:r w:rsidRPr="00C7147F">
              <w:rPr>
                <w:sz w:val="18"/>
                <w:szCs w:val="18"/>
                <w:lang w:val="uk-UA"/>
              </w:rPr>
              <w:t xml:space="preserve">Попередньо надати згоду на вчинення значних правочинів, які можуть вчинятися Товариством у строк до 30 квітня 2025 року (включно), за умови попереднього погодження таких правочинів наглядовою  радою Товариства, граничною сукупною вартістю 5 (п’ять) млрд. доларів США або відповідний еквівалент в іншій іноземній </w:t>
            </w:r>
            <w:r w:rsidRPr="00C7147F">
              <w:rPr>
                <w:sz w:val="18"/>
                <w:szCs w:val="18"/>
                <w:lang w:val="uk-UA"/>
              </w:rPr>
              <w:lastRenderedPageBreak/>
              <w:t>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</w:t>
            </w:r>
            <w:r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770029" w:rsidRPr="001E482F" w14:paraId="144D624C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3FF4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lastRenderedPageBreak/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551F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06876C2B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77C0CBAE" wp14:editId="3A52DCC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60432184" name="Надпись 6043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35705839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C1D7DE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83372B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E82617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0A2669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1F54086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CBAE" id="Надпись 60432184" o:spid="_x0000_s1031" type="#_x0000_t202" style="position:absolute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35705839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1D7DE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3372B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82617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0A2669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1F54086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6719083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533D6623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FDA2" w14:textId="53EF9625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2976" w14:textId="31EF58CE" w:rsidR="00770029" w:rsidRPr="001E482F" w:rsidRDefault="00AA71AD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A71AD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</w:p>
        </w:tc>
      </w:tr>
      <w:tr w:rsidR="00770029" w:rsidRPr="001E482F" w14:paraId="0F2923A9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377C" w14:textId="61035748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E1E4" w14:textId="77777777" w:rsidR="00BD60A3" w:rsidRPr="00BD60A3" w:rsidRDefault="00BD60A3" w:rsidP="00BD60A3">
            <w:pPr>
              <w:jc w:val="both"/>
              <w:rPr>
                <w:sz w:val="18"/>
                <w:szCs w:val="18"/>
                <w:lang w:val="uk-UA"/>
              </w:rPr>
            </w:pPr>
            <w:r w:rsidRPr="00BD60A3">
              <w:rPr>
                <w:sz w:val="18"/>
                <w:szCs w:val="18"/>
                <w:lang w:val="uk-UA"/>
              </w:rPr>
              <w:t xml:space="preserve">1.Внести зміни до статуту Товариства. Статут Товариства затвердити в новій редакції. </w:t>
            </w:r>
          </w:p>
          <w:p w14:paraId="31FBBE99" w14:textId="77777777" w:rsidR="00BD60A3" w:rsidRPr="00BD60A3" w:rsidRDefault="00BD60A3" w:rsidP="00BD60A3">
            <w:pPr>
              <w:jc w:val="both"/>
              <w:rPr>
                <w:sz w:val="18"/>
                <w:szCs w:val="18"/>
                <w:lang w:val="uk-UA"/>
              </w:rPr>
            </w:pPr>
            <w:r w:rsidRPr="00BD60A3">
              <w:rPr>
                <w:sz w:val="18"/>
                <w:szCs w:val="18"/>
                <w:lang w:val="uk-UA"/>
              </w:rPr>
              <w:t xml:space="preserve">2. Уповноважити Головуючого (Голову) Загальних зборів </w:t>
            </w:r>
            <w:proofErr w:type="spellStart"/>
            <w:r w:rsidRPr="00BD60A3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BD60A3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статут Товариства в новій редакції.</w:t>
            </w:r>
          </w:p>
          <w:p w14:paraId="6C518A07" w14:textId="21CBB419" w:rsidR="00770029" w:rsidRPr="001E482F" w:rsidRDefault="00BD60A3" w:rsidP="00BD60A3">
            <w:pPr>
              <w:jc w:val="both"/>
              <w:rPr>
                <w:sz w:val="18"/>
                <w:szCs w:val="18"/>
                <w:lang w:val="uk-UA"/>
              </w:rPr>
            </w:pPr>
            <w:r w:rsidRPr="00BD60A3">
              <w:rPr>
                <w:sz w:val="18"/>
                <w:szCs w:val="18"/>
                <w:lang w:val="uk-UA"/>
              </w:rPr>
              <w:t>3.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770029" w:rsidRPr="001E482F" w14:paraId="60721F4C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BA46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EBE3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50156936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152788EB" wp14:editId="28BC5ED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735981130" name="Надпись 73598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52321DA5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F5CD8B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DB265D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5B8199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878CD2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7A8161C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788EB" id="Надпись 735981130" o:spid="_x0000_s1032" type="#_x0000_t202" style="position:absolute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52321DA5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5CD8B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DB265D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B8199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78CD2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7A8161C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741F8E2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517BE7C4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9090" w14:textId="0173A733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8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B04A" w14:textId="4FCD3427" w:rsidR="00770029" w:rsidRPr="001E482F" w:rsidRDefault="00365580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365580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положення про наглядову раду Товариства та затвердження нової редакції положення про наглядову раду Товариства</w:t>
            </w:r>
          </w:p>
        </w:tc>
      </w:tr>
      <w:tr w:rsidR="00770029" w:rsidRPr="001E482F" w14:paraId="4FA99A46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1EBA" w14:textId="160FE9BD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8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D2F" w14:textId="77777777" w:rsidR="009062A0" w:rsidRPr="009062A0" w:rsidRDefault="009062A0" w:rsidP="009062A0">
            <w:pPr>
              <w:jc w:val="both"/>
              <w:rPr>
                <w:sz w:val="18"/>
                <w:szCs w:val="18"/>
                <w:lang w:val="uk-UA"/>
              </w:rPr>
            </w:pPr>
            <w:r w:rsidRPr="009062A0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062A0">
              <w:rPr>
                <w:sz w:val="18"/>
                <w:szCs w:val="18"/>
                <w:lang w:val="uk-UA"/>
              </w:rPr>
              <w:t>Внести</w:t>
            </w:r>
            <w:proofErr w:type="spellEnd"/>
            <w:r w:rsidRPr="009062A0">
              <w:rPr>
                <w:sz w:val="18"/>
                <w:szCs w:val="18"/>
                <w:lang w:val="uk-UA"/>
              </w:rPr>
              <w:t xml:space="preserve"> зміни та затвердити нову редакцію положення про наглядову раду Товариства.</w:t>
            </w:r>
          </w:p>
          <w:p w14:paraId="09E274DB" w14:textId="5F641E4C" w:rsidR="00770029" w:rsidRPr="009062A0" w:rsidRDefault="009062A0" w:rsidP="009062A0">
            <w:pPr>
              <w:jc w:val="both"/>
              <w:rPr>
                <w:sz w:val="18"/>
                <w:szCs w:val="18"/>
                <w:lang w:val="en-US"/>
              </w:rPr>
            </w:pPr>
            <w:r w:rsidRPr="009062A0">
              <w:rPr>
                <w:sz w:val="18"/>
                <w:szCs w:val="18"/>
                <w:lang w:val="uk-UA"/>
              </w:rPr>
              <w:t xml:space="preserve">2. Уповноважити Головуючого (Голову) Загальних зборів </w:t>
            </w:r>
            <w:proofErr w:type="spellStart"/>
            <w:r w:rsidRPr="009062A0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9062A0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статут Товариства в новій редакції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70029" w:rsidRPr="001E482F" w14:paraId="50B4325A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496B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6D7C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253DD8D5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6672" behindDoc="0" locked="0" layoutInCell="1" allowOverlap="1" wp14:anchorId="2BFC91C5" wp14:editId="1370FBB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707927895" name="Надпись 707927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6645C3A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218248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8FDBE5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F3D4EF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3C884E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D6F6A55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91C5" id="Надпись 707927895" o:spid="_x0000_s1033" type="#_x0000_t202" style="position:absolute;margin-left:0;margin-top:-7.45pt;width:285.65pt;height:17.05pt;z-index:2516766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s7wEAAMEDAAAOAAAAZHJzL2Uyb0RvYy54bWysU9uO0zAQfUfiHyy/07RdtUVR09XSVRHS&#10;Aist+wGO4yQWjseM3Sbl6xk7aZeFN0QerPFlzsw5c7K9HTrDTgq9BlvwxWzOmbISKm2bgj9/O7x7&#10;z5kPwlbCgFUFPyvPb3dv32x7l6sltGAqhYxArM97V/A2BJdnmZet6oSfgVOWLmvATgTaYpNVKHpC&#10;70y2nM/XWQ9YOQSpvKfT+/GS7xJ+XSsZvta1V4GZglNvIa2Y1jKu2W4r8gaFa7Wc2hD/0EUntKWi&#10;V6h7EQQ7ov4LqtMSwUMdZhK6DOpaS5U4EJvF/A82T61wKnEhcby7yuT/H6z8cnpyj8jC8AEGGmAi&#10;4d0DyO+eWdi3wjbqDhH6VomKCi+iZFnvfD6lRql97iNI2X+GioYsjgES0FBjF1UhnozQaQDnq+hq&#10;CEzS4c16udmsVpxJulsu1qubVSoh8ku2Qx8+KuhYDAqONNSELk4PPsRuRH55Eot5MLo6aGPSBpty&#10;b5CdBBngkL4J/dUzY+NjCzFtRIwniWZkNnIMQzkwXRV8EyEi6xKqM/FGGH1F/wEFLeBPznryVMH9&#10;j6NAxZn5ZEm7aMBLgJegvATCSkoteOBsDPdhNOrRoW5aQh6nY+GO9K11ov7SxdQu+SQpMnk6GvH3&#10;fXr18uftfgE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SJdaz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6645C3A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18248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8FDBE5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F3D4EF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3C884E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D6F6A55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3C4FCC2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1E482F" w14:paraId="3C84E8A2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EAF8" w14:textId="77B3B725" w:rsidR="00770029" w:rsidRPr="001E482F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9</w:t>
            </w: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0C39" w14:textId="0C3E88FD" w:rsidR="00770029" w:rsidRPr="001E482F" w:rsidRDefault="00E06A76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E06A76">
              <w:rPr>
                <w:b/>
                <w:iCs/>
                <w:color w:val="000000"/>
                <w:sz w:val="18"/>
                <w:szCs w:val="18"/>
                <w:lang w:val="uk-UA"/>
              </w:rPr>
              <w:t>Припинення повноважень членів наглядової ради Товариства</w:t>
            </w:r>
          </w:p>
        </w:tc>
      </w:tr>
      <w:tr w:rsidR="00770029" w:rsidRPr="001E482F" w14:paraId="3F9ECE99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677E" w14:textId="617DDEEF" w:rsidR="00770029" w:rsidRPr="001E482F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9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AC30" w14:textId="77777777" w:rsidR="00C1000C" w:rsidRPr="00C1000C" w:rsidRDefault="00C1000C" w:rsidP="00C1000C">
            <w:pPr>
              <w:jc w:val="both"/>
              <w:rPr>
                <w:sz w:val="18"/>
                <w:szCs w:val="18"/>
                <w:lang w:val="uk-UA"/>
              </w:rPr>
            </w:pPr>
            <w:r w:rsidRPr="00C1000C">
              <w:rPr>
                <w:sz w:val="18"/>
                <w:szCs w:val="18"/>
                <w:lang w:val="uk-UA"/>
              </w:rPr>
              <w:t>Припинити повноваження членів наглядової ради Товариства:</w:t>
            </w:r>
          </w:p>
          <w:p w14:paraId="13B05CF2" w14:textId="77777777" w:rsidR="00C1000C" w:rsidRPr="00C1000C" w:rsidRDefault="00C1000C" w:rsidP="00C1000C">
            <w:pPr>
              <w:jc w:val="both"/>
              <w:rPr>
                <w:sz w:val="18"/>
                <w:szCs w:val="18"/>
                <w:lang w:val="uk-UA"/>
              </w:rPr>
            </w:pPr>
            <w:r w:rsidRPr="00C1000C">
              <w:rPr>
                <w:sz w:val="18"/>
                <w:szCs w:val="18"/>
                <w:lang w:val="uk-UA"/>
              </w:rPr>
              <w:t xml:space="preserve">1) 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Долженка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 xml:space="preserve"> Олександра Валентиновича (представника акціонера ТОВ «Кернел-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>»);</w:t>
            </w:r>
          </w:p>
          <w:p w14:paraId="6FEA6988" w14:textId="77777777" w:rsidR="00C1000C" w:rsidRPr="00C1000C" w:rsidRDefault="00C1000C" w:rsidP="00C1000C">
            <w:pPr>
              <w:jc w:val="both"/>
              <w:rPr>
                <w:sz w:val="18"/>
                <w:szCs w:val="18"/>
                <w:lang w:val="uk-UA"/>
              </w:rPr>
            </w:pPr>
            <w:r w:rsidRPr="00C1000C">
              <w:rPr>
                <w:sz w:val="18"/>
                <w:szCs w:val="18"/>
                <w:lang w:val="uk-UA"/>
              </w:rPr>
              <w:t xml:space="preserve">2) 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Бобошка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 xml:space="preserve"> Івана Олексійовича (представника акціонера ТОВ «Кернел-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>»);</w:t>
            </w:r>
          </w:p>
          <w:p w14:paraId="35D8220B" w14:textId="23EEA390" w:rsidR="00770029" w:rsidRPr="00C1000C" w:rsidRDefault="00C1000C" w:rsidP="00C1000C">
            <w:pPr>
              <w:jc w:val="both"/>
              <w:rPr>
                <w:sz w:val="18"/>
                <w:szCs w:val="18"/>
                <w:lang w:val="en-US"/>
              </w:rPr>
            </w:pPr>
            <w:r w:rsidRPr="00C1000C">
              <w:rPr>
                <w:sz w:val="18"/>
                <w:szCs w:val="18"/>
                <w:lang w:val="uk-UA"/>
              </w:rPr>
              <w:t xml:space="preserve">3) 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Новохатнього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 xml:space="preserve"> Олександра Вікторовича (представника акціонера ТОВ «Кернел-</w:t>
            </w:r>
            <w:proofErr w:type="spellStart"/>
            <w:r w:rsidRPr="00C1000C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C1000C">
              <w:rPr>
                <w:sz w:val="18"/>
                <w:szCs w:val="18"/>
                <w:lang w:val="uk-UA"/>
              </w:rPr>
              <w:t>»)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70029" w:rsidRPr="001E482F" w14:paraId="4E2B0F0F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8BD0" w14:textId="77777777" w:rsidR="00770029" w:rsidRPr="001E482F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884D" w14:textId="77777777" w:rsidR="00770029" w:rsidRPr="001E482F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5321AE5D" w14:textId="77777777" w:rsidR="00770029" w:rsidRPr="001E482F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8720" behindDoc="0" locked="0" layoutInCell="1" allowOverlap="1" wp14:anchorId="64ED9427" wp14:editId="095996F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278768103" name="Надпись 1278768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5BA456D2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51DC91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6876C0F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495CEF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7EFC5E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AA3AABA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9427" id="Надпись 1278768103" o:spid="_x0000_s1034" type="#_x0000_t202" style="position:absolute;margin-left:0;margin-top:-7.45pt;width:285.65pt;height:17.05pt;z-index:2516787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Qf7wEAAMEDAAAOAAAAZHJzL2Uyb0RvYy54bWysU8tu2zAQvBfoPxC817Id2AkEy0HqwEWB&#10;9AGk/QCKoiSiFJdd0pbcr++Skpw+bkV1IJaPnd2ZHe3uh86ws0KvwRZ8tVhypqyEStum4F+/HN/c&#10;ceaDsJUwYFXBL8rz+/3rV7ve5WoNLZhKISMQ6/PeFbwNweVZ5mWrOuEX4JSlyxqwE4G22GQVip7Q&#10;O5Otl8tt1gNWDkEq7+n0cbzk+4Rf10qGT3XtVWCm4NRbSCumtYxrtt+JvEHhWi2nNsQ/dNEJbano&#10;FepRBMFOqP+C6rRE8FCHhYQug7rWUiUOxGa1/IPNcyucSlxIHO+uMvn/Bys/np/dZ2RheAsDDTCR&#10;8O4J5DfPLBxaYRv1gAh9q0RFhVdRsqx3Pp9So9Q+9xGk7D9ARUMWpwAJaKixi6oQT0boNIDLVXQ1&#10;BCbp8Ga7vr3dbDiTdLdebTc3m1RC5HO2Qx/eKehYDAqONNSELs5PPsRuRD4/icU8GF0dtTFpg015&#10;MMjOggxwTN+E/tszY+NjCzFtRIwniWZkNnIMQzkwXRX8LkJE1iVUF+KNMPqK/gMKWsAfnPXkqYL7&#10;7yeBijPz3pJ20YBzgHNQzoGwklILHjgbw0MYjXpyqJuWkMfpWHggfWudqL90MbVLPkmKTJ6ORvx1&#10;n169/H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fNlB/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5BA456D2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51DC91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876C0F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495CEF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EFC5E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AA3AABA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A01D4E9" w14:textId="77777777" w:rsidR="00770029" w:rsidRPr="001E482F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1E482F" w:rsidRPr="001E482F" w14:paraId="7DAA0037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8852" w14:textId="052CC03A" w:rsidR="001E482F" w:rsidRPr="001E482F" w:rsidRDefault="001E482F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9572" w14:textId="724B3FD3" w:rsidR="001E482F" w:rsidRPr="001E482F" w:rsidRDefault="000E1E41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0E1E41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з членами наглядової ради Товариства</w:t>
            </w:r>
          </w:p>
        </w:tc>
      </w:tr>
      <w:tr w:rsidR="001E482F" w:rsidRPr="001E482F" w14:paraId="56FA498D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3AF5" w14:textId="791FB046" w:rsidR="001E482F" w:rsidRPr="001E482F" w:rsidRDefault="001E482F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D96AD7">
              <w:rPr>
                <w:bCs/>
                <w:iCs/>
                <w:color w:val="000000"/>
                <w:sz w:val="18"/>
                <w:szCs w:val="18"/>
                <w:lang w:val="uk-UA"/>
              </w:rPr>
              <w:t>11</w:t>
            </w:r>
            <w:r w:rsidRPr="001E482F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D6F3" w14:textId="77777777" w:rsidR="00B0010D" w:rsidRPr="00B0010D" w:rsidRDefault="00B0010D" w:rsidP="00B0010D">
            <w:pPr>
              <w:jc w:val="both"/>
              <w:rPr>
                <w:sz w:val="18"/>
                <w:szCs w:val="18"/>
                <w:lang w:val="uk-UA"/>
              </w:rPr>
            </w:pPr>
            <w:r w:rsidRPr="00B0010D">
              <w:rPr>
                <w:sz w:val="18"/>
                <w:szCs w:val="18"/>
                <w:lang w:val="uk-UA"/>
              </w:rPr>
              <w:t>1. Затвердити умови цивільно-правових договорів, що укладатимуться з членами наглядової ради Товариства (згідно з запропонованими проектами).</w:t>
            </w:r>
          </w:p>
          <w:p w14:paraId="1B50EAF7" w14:textId="77777777" w:rsidR="00B0010D" w:rsidRPr="00B0010D" w:rsidRDefault="00B0010D" w:rsidP="00B0010D">
            <w:pPr>
              <w:jc w:val="both"/>
              <w:rPr>
                <w:sz w:val="18"/>
                <w:szCs w:val="18"/>
                <w:lang w:val="uk-UA"/>
              </w:rPr>
            </w:pPr>
            <w:r w:rsidRPr="00B0010D">
              <w:rPr>
                <w:sz w:val="18"/>
                <w:szCs w:val="18"/>
                <w:lang w:val="uk-UA"/>
              </w:rPr>
              <w:t>2. Встановити, що члени наглядової ради Товариства виконують свої обов’язки на безоплатній основі.</w:t>
            </w:r>
          </w:p>
          <w:p w14:paraId="44FDC84F" w14:textId="0A52D289" w:rsidR="001E482F" w:rsidRPr="001E482F" w:rsidRDefault="00B0010D" w:rsidP="00B0010D">
            <w:pPr>
              <w:jc w:val="both"/>
              <w:rPr>
                <w:sz w:val="18"/>
                <w:szCs w:val="18"/>
                <w:lang w:val="uk-UA"/>
              </w:rPr>
            </w:pPr>
            <w:r w:rsidRPr="00B0010D">
              <w:rPr>
                <w:sz w:val="18"/>
                <w:szCs w:val="18"/>
                <w:lang w:val="uk-UA"/>
              </w:rPr>
              <w:t>3. Обрати директора Товариства уповноваженою особою на підписання цивільно-правових договорів з членами наглядової ради Товариства.</w:t>
            </w:r>
          </w:p>
        </w:tc>
      </w:tr>
      <w:tr w:rsidR="001E482F" w:rsidRPr="001E482F" w14:paraId="74EDDB8F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91AB" w14:textId="77777777" w:rsidR="001E482F" w:rsidRPr="001E482F" w:rsidRDefault="001E482F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b/>
                <w:sz w:val="18"/>
                <w:szCs w:val="18"/>
                <w:lang w:val="uk-UA"/>
              </w:rPr>
              <w:lastRenderedPageBreak/>
              <w:t>ГОЛОСУВАННЯ</w:t>
            </w:r>
            <w:r w:rsidRPr="001E482F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1E482F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3919" w14:textId="77777777" w:rsidR="001E482F" w:rsidRPr="001E482F" w:rsidRDefault="001E482F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7C5C1DBD" w14:textId="77777777" w:rsidR="001E482F" w:rsidRPr="001E482F" w:rsidRDefault="001E482F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1E482F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2816" behindDoc="0" locked="0" layoutInCell="1" allowOverlap="1" wp14:anchorId="640CFF8C" wp14:editId="61B48EC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970274574" name="Надпись 1970274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1E482F" w14:paraId="49224975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6CC685" w14:textId="77777777" w:rsidR="001E482F" w:rsidRDefault="001E482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089257" w14:textId="77777777" w:rsidR="001E482F" w:rsidRDefault="001E482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E2EC05" w14:textId="77777777" w:rsidR="001E482F" w:rsidRDefault="001E482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85628B" w14:textId="77777777" w:rsidR="001E482F" w:rsidRDefault="001E482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368FAF9" w14:textId="77777777" w:rsidR="001E482F" w:rsidRDefault="001E482F" w:rsidP="001E482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FF8C" id="Надпись 1970274574" o:spid="_x0000_s1035" type="#_x0000_t202" style="position:absolute;margin-left:0;margin-top:-7.45pt;width:285.65pt;height:17.05pt;z-index:2516828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5K7wEAAMEDAAAOAAAAZHJzL2Uyb0RvYy54bWysU9uO0zAQfUfiHyy/07RdtQtR09XSVRHS&#10;cpEWPsBxnMTC8Zix26R8PWMn6XJ5Q+TBGl/mzJwzJ7u7oTPsrNBrsAVfLZacKSuh0rYp+Ncvx1ev&#10;Of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J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Q/Pkr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1E482F" w14:paraId="49224975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6CC685" w14:textId="77777777" w:rsidR="001E482F" w:rsidRDefault="001E482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89257" w14:textId="77777777" w:rsidR="001E482F" w:rsidRDefault="001E482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E2EC05" w14:textId="77777777" w:rsidR="001E482F" w:rsidRDefault="001E482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85628B" w14:textId="77777777" w:rsidR="001E482F" w:rsidRDefault="001E482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368FAF9" w14:textId="77777777" w:rsidR="001E482F" w:rsidRDefault="001E482F" w:rsidP="001E482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A6F7F1F" w14:textId="77777777" w:rsidR="001E482F" w:rsidRPr="001E482F" w:rsidRDefault="001E482F" w:rsidP="00F120F6">
      <w:pPr>
        <w:rPr>
          <w:b/>
          <w:sz w:val="18"/>
          <w:szCs w:val="18"/>
          <w:vertAlign w:val="superscript"/>
          <w:lang w:val="uk-UA"/>
        </w:rPr>
      </w:pPr>
    </w:p>
    <w:p w14:paraId="432A15BE" w14:textId="77777777" w:rsidR="001E482F" w:rsidRPr="001E482F" w:rsidRDefault="001E482F" w:rsidP="00F120F6">
      <w:pPr>
        <w:rPr>
          <w:b/>
          <w:sz w:val="18"/>
          <w:szCs w:val="18"/>
          <w:vertAlign w:val="superscript"/>
          <w:lang w:val="uk-UA"/>
        </w:rPr>
      </w:pPr>
    </w:p>
    <w:p w14:paraId="00E8E32C" w14:textId="29FBDF24" w:rsidR="00F120F6" w:rsidRPr="001E482F" w:rsidRDefault="004D4BBE" w:rsidP="00F120F6">
      <w:pPr>
        <w:rPr>
          <w:sz w:val="18"/>
          <w:szCs w:val="18"/>
          <w:lang w:val="uk-UA"/>
        </w:rPr>
      </w:pPr>
      <w:r w:rsidRPr="001E482F">
        <w:rPr>
          <w:b/>
          <w:sz w:val="18"/>
          <w:szCs w:val="18"/>
          <w:vertAlign w:val="superscript"/>
          <w:lang w:val="uk-UA"/>
        </w:rPr>
        <w:t>1</w:t>
      </w:r>
      <w:r w:rsidRPr="001E482F">
        <w:rPr>
          <w:b/>
          <w:sz w:val="18"/>
          <w:szCs w:val="18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1E482F" w:rsidSect="00584AD8">
      <w:headerReference w:type="default" r:id="rId8"/>
      <w:footerReference w:type="default" r:id="rId9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62B2" w14:textId="77777777" w:rsidR="00584AD8" w:rsidRDefault="00584AD8" w:rsidP="00F120F6">
      <w:r>
        <w:separator/>
      </w:r>
    </w:p>
  </w:endnote>
  <w:endnote w:type="continuationSeparator" w:id="0">
    <w:p w14:paraId="16013DBE" w14:textId="77777777" w:rsidR="00584AD8" w:rsidRDefault="00584AD8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A31D" w14:textId="77777777" w:rsidR="00584AD8" w:rsidRDefault="00584AD8" w:rsidP="00F120F6">
      <w:r>
        <w:separator/>
      </w:r>
    </w:p>
  </w:footnote>
  <w:footnote w:type="continuationSeparator" w:id="0">
    <w:p w14:paraId="24A1C755" w14:textId="77777777" w:rsidR="00584AD8" w:rsidRDefault="00584AD8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0371155" w:rsidR="00F120F6" w:rsidRPr="001E482F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1E482F">
      <w:rPr>
        <w:i/>
        <w:sz w:val="18"/>
        <w:szCs w:val="18"/>
        <w:lang w:val="uk-UA"/>
      </w:rPr>
      <w:t>Затверджено Наглядовою радою ПРАТ «</w:t>
    </w:r>
    <w:r w:rsidR="00F42F47" w:rsidRPr="001E482F">
      <w:rPr>
        <w:i/>
        <w:sz w:val="18"/>
        <w:szCs w:val="18"/>
        <w:lang w:val="uk-UA"/>
      </w:rPr>
      <w:t>ВОВЧАНСЬКИЙ</w:t>
    </w:r>
    <w:r w:rsidR="00CE7199" w:rsidRPr="001E482F">
      <w:rPr>
        <w:i/>
        <w:sz w:val="18"/>
        <w:szCs w:val="18"/>
        <w:lang w:val="uk-UA"/>
      </w:rPr>
      <w:t xml:space="preserve"> ОЕЗ</w:t>
    </w:r>
    <w:r w:rsidRPr="001E482F">
      <w:rPr>
        <w:i/>
        <w:sz w:val="18"/>
        <w:szCs w:val="18"/>
        <w:lang w:val="uk-UA"/>
      </w:rPr>
      <w:t>»</w:t>
    </w:r>
  </w:p>
  <w:p w14:paraId="13331126" w14:textId="6B8BBA53" w:rsidR="00F120F6" w:rsidRPr="001E482F" w:rsidRDefault="000A1515" w:rsidP="00F120F6">
    <w:pPr>
      <w:jc w:val="right"/>
      <w:rPr>
        <w:sz w:val="18"/>
        <w:szCs w:val="18"/>
        <w:lang w:val="uk-UA"/>
      </w:rPr>
    </w:pPr>
    <w:r w:rsidRPr="009D6D2A">
      <w:rPr>
        <w:i/>
        <w:sz w:val="18"/>
        <w:szCs w:val="18"/>
        <w:lang w:val="uk-UA"/>
      </w:rPr>
      <w:t xml:space="preserve">Додаток №1 до </w:t>
    </w:r>
    <w:r w:rsidR="00F120F6" w:rsidRPr="009D6D2A">
      <w:rPr>
        <w:i/>
        <w:sz w:val="18"/>
        <w:szCs w:val="18"/>
        <w:lang w:val="uk-UA"/>
      </w:rPr>
      <w:t>протокол</w:t>
    </w:r>
    <w:r w:rsidRPr="009D6D2A">
      <w:rPr>
        <w:i/>
        <w:sz w:val="18"/>
        <w:szCs w:val="18"/>
        <w:lang w:val="uk-UA"/>
      </w:rPr>
      <w:t>у</w:t>
    </w:r>
    <w:r w:rsidR="00F120F6" w:rsidRPr="009D6D2A">
      <w:rPr>
        <w:i/>
        <w:sz w:val="18"/>
        <w:szCs w:val="18"/>
        <w:lang w:val="uk-UA"/>
      </w:rPr>
      <w:t xml:space="preserve"> №</w:t>
    </w:r>
    <w:r w:rsidR="009D6D2A" w:rsidRPr="009D6D2A">
      <w:rPr>
        <w:i/>
        <w:sz w:val="18"/>
        <w:szCs w:val="18"/>
        <w:lang w:val="uk-UA"/>
      </w:rPr>
      <w:t>5</w:t>
    </w:r>
    <w:r w:rsidR="00F120F6" w:rsidRPr="009D6D2A">
      <w:rPr>
        <w:i/>
        <w:color w:val="FF0000"/>
        <w:sz w:val="18"/>
        <w:szCs w:val="18"/>
        <w:lang w:val="uk-UA"/>
      </w:rPr>
      <w:t xml:space="preserve"> </w:t>
    </w:r>
    <w:r w:rsidR="00F120F6" w:rsidRPr="009D6D2A">
      <w:rPr>
        <w:i/>
        <w:sz w:val="18"/>
        <w:szCs w:val="18"/>
        <w:lang w:val="uk-UA"/>
      </w:rPr>
      <w:t xml:space="preserve">від </w:t>
    </w:r>
    <w:r w:rsidR="009D6D2A" w:rsidRPr="009D6D2A">
      <w:rPr>
        <w:i/>
        <w:sz w:val="18"/>
        <w:szCs w:val="18"/>
        <w:lang w:val="uk-UA"/>
      </w:rPr>
      <w:t>11</w:t>
    </w:r>
    <w:r w:rsidRPr="009D6D2A">
      <w:rPr>
        <w:i/>
        <w:sz w:val="18"/>
        <w:szCs w:val="18"/>
        <w:lang w:val="uk-UA"/>
      </w:rPr>
      <w:t xml:space="preserve"> квітня</w:t>
    </w:r>
    <w:r w:rsidR="00936826" w:rsidRPr="009D6D2A">
      <w:rPr>
        <w:i/>
        <w:sz w:val="18"/>
        <w:szCs w:val="18"/>
        <w:lang w:val="uk-UA"/>
      </w:rPr>
      <w:t xml:space="preserve"> </w:t>
    </w:r>
    <w:r w:rsidR="00F120F6" w:rsidRPr="009D6D2A">
      <w:rPr>
        <w:i/>
        <w:sz w:val="18"/>
        <w:szCs w:val="18"/>
        <w:lang w:val="uk-UA"/>
      </w:rPr>
      <w:t>202</w:t>
    </w:r>
    <w:r w:rsidR="00FC1CC9" w:rsidRPr="009D6D2A">
      <w:rPr>
        <w:i/>
        <w:sz w:val="18"/>
        <w:szCs w:val="18"/>
        <w:lang w:val="uk-UA"/>
      </w:rPr>
      <w:t>4</w:t>
    </w:r>
    <w:r w:rsidR="00F120F6" w:rsidRPr="009D6D2A">
      <w:rPr>
        <w:i/>
        <w:sz w:val="18"/>
        <w:szCs w:val="18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A1515"/>
    <w:rsid w:val="000B2DC2"/>
    <w:rsid w:val="000E1E41"/>
    <w:rsid w:val="001611AB"/>
    <w:rsid w:val="00170031"/>
    <w:rsid w:val="001873DB"/>
    <w:rsid w:val="001975CF"/>
    <w:rsid w:val="001E482F"/>
    <w:rsid w:val="002374AB"/>
    <w:rsid w:val="002511FC"/>
    <w:rsid w:val="002A5EC7"/>
    <w:rsid w:val="002A6C87"/>
    <w:rsid w:val="00330003"/>
    <w:rsid w:val="00332C20"/>
    <w:rsid w:val="0033306C"/>
    <w:rsid w:val="003612C5"/>
    <w:rsid w:val="00365580"/>
    <w:rsid w:val="003B01A3"/>
    <w:rsid w:val="00415F9E"/>
    <w:rsid w:val="00440777"/>
    <w:rsid w:val="00454932"/>
    <w:rsid w:val="00455032"/>
    <w:rsid w:val="00460AB0"/>
    <w:rsid w:val="00463535"/>
    <w:rsid w:val="004C0457"/>
    <w:rsid w:val="004D4BBE"/>
    <w:rsid w:val="00541331"/>
    <w:rsid w:val="00552596"/>
    <w:rsid w:val="005555E8"/>
    <w:rsid w:val="00580726"/>
    <w:rsid w:val="00584AD8"/>
    <w:rsid w:val="00594FC2"/>
    <w:rsid w:val="005C7DDA"/>
    <w:rsid w:val="005D1929"/>
    <w:rsid w:val="005D3E91"/>
    <w:rsid w:val="005E1179"/>
    <w:rsid w:val="0062019E"/>
    <w:rsid w:val="00633B2D"/>
    <w:rsid w:val="006523B4"/>
    <w:rsid w:val="0065271C"/>
    <w:rsid w:val="00655836"/>
    <w:rsid w:val="006820C8"/>
    <w:rsid w:val="00690448"/>
    <w:rsid w:val="006B688F"/>
    <w:rsid w:val="006F0476"/>
    <w:rsid w:val="006F1ECA"/>
    <w:rsid w:val="00703B77"/>
    <w:rsid w:val="00770029"/>
    <w:rsid w:val="007B2D61"/>
    <w:rsid w:val="007E5B0E"/>
    <w:rsid w:val="008747CA"/>
    <w:rsid w:val="008837FF"/>
    <w:rsid w:val="008947A1"/>
    <w:rsid w:val="009062A0"/>
    <w:rsid w:val="00911991"/>
    <w:rsid w:val="00915717"/>
    <w:rsid w:val="00921E96"/>
    <w:rsid w:val="00930EA2"/>
    <w:rsid w:val="00936826"/>
    <w:rsid w:val="009C3256"/>
    <w:rsid w:val="009D6D2A"/>
    <w:rsid w:val="00A26326"/>
    <w:rsid w:val="00A30CEC"/>
    <w:rsid w:val="00A33255"/>
    <w:rsid w:val="00A3667A"/>
    <w:rsid w:val="00A61965"/>
    <w:rsid w:val="00A76B97"/>
    <w:rsid w:val="00AA71AD"/>
    <w:rsid w:val="00AB709F"/>
    <w:rsid w:val="00AE5F70"/>
    <w:rsid w:val="00B0010D"/>
    <w:rsid w:val="00B02ABB"/>
    <w:rsid w:val="00B65959"/>
    <w:rsid w:val="00B662CF"/>
    <w:rsid w:val="00B8182E"/>
    <w:rsid w:val="00BD31EA"/>
    <w:rsid w:val="00BD60A3"/>
    <w:rsid w:val="00C1000C"/>
    <w:rsid w:val="00C11DA0"/>
    <w:rsid w:val="00C17257"/>
    <w:rsid w:val="00C24A0C"/>
    <w:rsid w:val="00C426BC"/>
    <w:rsid w:val="00C5281F"/>
    <w:rsid w:val="00C7147F"/>
    <w:rsid w:val="00C9710C"/>
    <w:rsid w:val="00CB654C"/>
    <w:rsid w:val="00CD229D"/>
    <w:rsid w:val="00CE6554"/>
    <w:rsid w:val="00CE7199"/>
    <w:rsid w:val="00D020B5"/>
    <w:rsid w:val="00D0637B"/>
    <w:rsid w:val="00D73263"/>
    <w:rsid w:val="00D90089"/>
    <w:rsid w:val="00D96AD7"/>
    <w:rsid w:val="00DD37D5"/>
    <w:rsid w:val="00DD4715"/>
    <w:rsid w:val="00E06A76"/>
    <w:rsid w:val="00E26BC3"/>
    <w:rsid w:val="00E62192"/>
    <w:rsid w:val="00EB529B"/>
    <w:rsid w:val="00EC54F9"/>
    <w:rsid w:val="00EE559A"/>
    <w:rsid w:val="00F120F6"/>
    <w:rsid w:val="00F409E9"/>
    <w:rsid w:val="00F42F47"/>
    <w:rsid w:val="00F50D71"/>
    <w:rsid w:val="00F578EA"/>
    <w:rsid w:val="00F64897"/>
    <w:rsid w:val="00F93F28"/>
    <w:rsid w:val="00FC1CC9"/>
    <w:rsid w:val="00FC24F2"/>
    <w:rsid w:val="00FD23B2"/>
    <w:rsid w:val="00FF71FC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488A-7221-4C01-88D2-55818DCF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6987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102</cp:revision>
  <cp:lastPrinted>2024-01-24T13:34:00Z</cp:lastPrinted>
  <dcterms:created xsi:type="dcterms:W3CDTF">2022-10-07T13:54:00Z</dcterms:created>
  <dcterms:modified xsi:type="dcterms:W3CDTF">2024-04-15T11:27:00Z</dcterms:modified>
</cp:coreProperties>
</file>